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48F3" w14:textId="4A30190C" w:rsidR="000937C2" w:rsidRDefault="007438E9">
      <w:pPr>
        <w:pStyle w:val="PaperTitleWCCM"/>
        <w:jc w:val="center"/>
      </w:pPr>
      <w:r w:rsidRPr="007438E9">
        <w:rPr>
          <w:lang w:val="en-GB"/>
        </w:rPr>
        <w:t xml:space="preserve">Numerical Approaches </w:t>
      </w:r>
      <w:r>
        <w:t>in injury biomechanics</w:t>
      </w:r>
    </w:p>
    <w:p w14:paraId="5E0B8B36" w14:textId="0184D574" w:rsidR="00F039C5" w:rsidRPr="007438E9" w:rsidRDefault="007438E9" w:rsidP="00F039C5">
      <w:pPr>
        <w:pStyle w:val="PaperTitleWCCM"/>
        <w:jc w:val="center"/>
        <w:rPr>
          <w:rFonts w:asciiTheme="majorBidi" w:hAnsiTheme="majorBidi" w:cstheme="majorBidi"/>
          <w:color w:val="000000"/>
          <w:sz w:val="24"/>
          <w:szCs w:val="24"/>
          <w:lang w:val="pt-BR"/>
        </w:rPr>
      </w:pPr>
      <w:r w:rsidRPr="007438E9">
        <w:rPr>
          <w:rFonts w:asciiTheme="majorBidi" w:hAnsiTheme="majorBidi" w:cstheme="majorBidi"/>
          <w:sz w:val="24"/>
          <w:szCs w:val="24"/>
          <w:lang w:val="pt-BR"/>
        </w:rPr>
        <w:t>1000</w:t>
      </w:r>
    </w:p>
    <w:p w14:paraId="7BE8770C" w14:textId="55399DD1" w:rsidR="000937C2" w:rsidRPr="007438E9" w:rsidRDefault="007438E9">
      <w:pPr>
        <w:pStyle w:val="PaperTitleWCCM"/>
        <w:jc w:val="center"/>
        <w:rPr>
          <w:sz w:val="24"/>
          <w:lang w:val="pt-BR"/>
        </w:rPr>
      </w:pPr>
      <w:r w:rsidRPr="007438E9">
        <w:rPr>
          <w:sz w:val="24"/>
          <w:lang w:val="pt-BR"/>
        </w:rPr>
        <w:t>ricardo alves de sousa</w:t>
      </w:r>
      <w:r w:rsidR="000937C2" w:rsidRPr="007438E9">
        <w:rPr>
          <w:position w:val="12"/>
          <w:sz w:val="24"/>
          <w:szCs w:val="16"/>
          <w:lang w:val="pt-BR"/>
        </w:rPr>
        <w:t>*</w:t>
      </w:r>
      <w:r>
        <w:rPr>
          <w:position w:val="12"/>
          <w:sz w:val="24"/>
          <w:szCs w:val="16"/>
          <w:lang w:val="pt-BR"/>
        </w:rPr>
        <w:t>#</w:t>
      </w:r>
      <w:r w:rsidR="000937C2" w:rsidRPr="007438E9">
        <w:rPr>
          <w:sz w:val="24"/>
          <w:lang w:val="pt-BR"/>
        </w:rPr>
        <w:t xml:space="preserve">, </w:t>
      </w:r>
      <w:r w:rsidRPr="007438E9">
        <w:rPr>
          <w:sz w:val="24"/>
          <w:lang w:val="pt-BR"/>
        </w:rPr>
        <w:t>milan toma</w:t>
      </w:r>
      <w:r w:rsidR="000937C2" w:rsidRPr="007438E9">
        <w:rPr>
          <w:position w:val="12"/>
          <w:sz w:val="24"/>
          <w:szCs w:val="16"/>
          <w:lang w:val="pt-BR"/>
        </w:rPr>
        <w:t>†</w:t>
      </w:r>
      <w:r w:rsidR="000937C2" w:rsidRPr="007438E9">
        <w:rPr>
          <w:sz w:val="24"/>
          <w:lang w:val="pt-BR"/>
        </w:rPr>
        <w:t xml:space="preserve"> </w:t>
      </w:r>
      <w:r w:rsidR="000937C2" w:rsidRPr="007438E9">
        <w:rPr>
          <w:sz w:val="24"/>
          <w:lang w:val="pt-BR"/>
        </w:rPr>
        <w:br/>
      </w:r>
      <w:r w:rsidR="00BC0A9E">
        <w:rPr>
          <w:sz w:val="24"/>
          <w:lang w:val="pt-BR"/>
        </w:rPr>
        <w:t>mariusz ptak</w:t>
      </w:r>
      <w:r w:rsidR="00BC0A9E" w:rsidRPr="00BC0A9E">
        <w:rPr>
          <w:color w:val="000000"/>
          <w:vertAlign w:val="superscript"/>
          <w:lang w:val="pl-PL" w:bidi="en-US"/>
        </w:rPr>
        <w:t>§</w:t>
      </w:r>
      <w:r w:rsidR="00BC0A9E">
        <w:rPr>
          <w:sz w:val="24"/>
          <w:lang w:val="pt-BR"/>
        </w:rPr>
        <w:t xml:space="preserve"> and </w:t>
      </w:r>
      <w:r w:rsidRPr="007438E9">
        <w:rPr>
          <w:sz w:val="24"/>
          <w:lang w:val="pt-BR"/>
        </w:rPr>
        <w:t>fabio fernandes</w:t>
      </w:r>
      <w:r>
        <w:rPr>
          <w:position w:val="12"/>
          <w:sz w:val="24"/>
          <w:szCs w:val="16"/>
          <w:lang w:val="pt-BR"/>
        </w:rPr>
        <w:t>*</w:t>
      </w:r>
    </w:p>
    <w:p w14:paraId="4EE4161F" w14:textId="77777777" w:rsidR="007438E9" w:rsidRPr="007438E9" w:rsidRDefault="000937C2" w:rsidP="007438E9">
      <w:pPr>
        <w:pStyle w:val="LiteWCCM"/>
      </w:pPr>
      <w:r w:rsidRPr="000F4C18">
        <w:rPr>
          <w:position w:val="11"/>
          <w:sz w:val="16"/>
          <w:szCs w:val="16"/>
        </w:rPr>
        <w:t>*</w:t>
      </w:r>
      <w:r w:rsidRPr="000F4C18">
        <w:tab/>
      </w:r>
      <w:r w:rsidR="007438E9" w:rsidRPr="007438E9">
        <w:t xml:space="preserve">Center for Mechanical Technology an Automation, </w:t>
      </w:r>
    </w:p>
    <w:p w14:paraId="46D014AE" w14:textId="77777777" w:rsidR="007438E9" w:rsidRPr="007438E9" w:rsidRDefault="007438E9" w:rsidP="007438E9">
      <w:pPr>
        <w:pStyle w:val="LiteWCCM"/>
      </w:pPr>
      <w:r w:rsidRPr="007438E9">
        <w:t xml:space="preserve">Department of Mechanical Engineering, </w:t>
      </w:r>
    </w:p>
    <w:p w14:paraId="63E92CDE" w14:textId="77777777" w:rsidR="007438E9" w:rsidRPr="007438E9" w:rsidRDefault="007438E9" w:rsidP="007438E9">
      <w:pPr>
        <w:pStyle w:val="LiteWCCM"/>
        <w:rPr>
          <w:lang w:val="pt-BR"/>
        </w:rPr>
      </w:pPr>
      <w:proofErr w:type="spellStart"/>
      <w:r w:rsidRPr="007438E9">
        <w:rPr>
          <w:lang w:val="pt-BR"/>
        </w:rPr>
        <w:t>University</w:t>
      </w:r>
      <w:proofErr w:type="spellEnd"/>
      <w:r w:rsidRPr="007438E9">
        <w:rPr>
          <w:lang w:val="pt-BR"/>
        </w:rPr>
        <w:t xml:space="preserve"> </w:t>
      </w:r>
      <w:proofErr w:type="spellStart"/>
      <w:r w:rsidRPr="007438E9">
        <w:rPr>
          <w:lang w:val="pt-BR"/>
        </w:rPr>
        <w:t>of</w:t>
      </w:r>
      <w:proofErr w:type="spellEnd"/>
      <w:r w:rsidRPr="007438E9">
        <w:rPr>
          <w:lang w:val="pt-BR"/>
        </w:rPr>
        <w:t xml:space="preserve"> Aveiro, </w:t>
      </w:r>
    </w:p>
    <w:p w14:paraId="40344FF4" w14:textId="77777777" w:rsidR="007438E9" w:rsidRPr="007438E9" w:rsidRDefault="007438E9" w:rsidP="007438E9">
      <w:pPr>
        <w:pStyle w:val="LiteWCCM"/>
        <w:rPr>
          <w:lang w:val="pt-BR"/>
        </w:rPr>
      </w:pPr>
      <w:r w:rsidRPr="007438E9">
        <w:rPr>
          <w:lang w:val="pt-BR"/>
        </w:rPr>
        <w:t xml:space="preserve">Campus de Santiago, </w:t>
      </w:r>
    </w:p>
    <w:p w14:paraId="4D61C4A0" w14:textId="036B2342" w:rsidR="007438E9" w:rsidRPr="007438E9" w:rsidRDefault="007438E9" w:rsidP="007438E9">
      <w:pPr>
        <w:pStyle w:val="LiteWCCM"/>
        <w:rPr>
          <w:lang w:val="pt-BR"/>
        </w:rPr>
      </w:pPr>
      <w:r w:rsidRPr="007438E9">
        <w:rPr>
          <w:lang w:val="pt-BR"/>
        </w:rPr>
        <w:t>3810-183 Aveiro, Portugal</w:t>
      </w:r>
    </w:p>
    <w:p w14:paraId="334E0D79" w14:textId="3AC0FC5A" w:rsidR="000937C2" w:rsidRPr="007438E9" w:rsidRDefault="000937C2" w:rsidP="007438E9">
      <w:pPr>
        <w:pStyle w:val="LiteWCCM"/>
        <w:rPr>
          <w:lang w:val="pt-BR"/>
        </w:rPr>
      </w:pPr>
    </w:p>
    <w:p w14:paraId="4DDDE2AD" w14:textId="77777777" w:rsidR="007438E9" w:rsidRPr="007438E9" w:rsidRDefault="000937C2" w:rsidP="007438E9">
      <w:pPr>
        <w:pStyle w:val="LiteWCCM"/>
        <w:rPr>
          <w:lang w:val="en-GB"/>
        </w:rPr>
      </w:pPr>
      <w:r>
        <w:rPr>
          <w:vertAlign w:val="superscript"/>
        </w:rPr>
        <w:t>†</w:t>
      </w:r>
      <w:r>
        <w:t xml:space="preserve"> </w:t>
      </w:r>
      <w:r w:rsidR="007438E9" w:rsidRPr="007438E9">
        <w:rPr>
          <w:lang w:val="en-GB"/>
        </w:rPr>
        <w:t>Dept. of Osteopathic Manipulative Medicine</w:t>
      </w:r>
    </w:p>
    <w:p w14:paraId="544DF78A" w14:textId="77777777" w:rsidR="007438E9" w:rsidRPr="007438E9" w:rsidRDefault="007438E9" w:rsidP="007438E9">
      <w:pPr>
        <w:pStyle w:val="LiteWCCM"/>
        <w:rPr>
          <w:lang w:val="en-GB"/>
        </w:rPr>
      </w:pPr>
      <w:r w:rsidRPr="007438E9">
        <w:rPr>
          <w:lang w:val="en-GB"/>
        </w:rPr>
        <w:t>College of Osteopathic Medicine</w:t>
      </w:r>
    </w:p>
    <w:p w14:paraId="4E1E4A2A" w14:textId="77777777" w:rsidR="007438E9" w:rsidRPr="007438E9" w:rsidRDefault="007438E9" w:rsidP="007438E9">
      <w:pPr>
        <w:pStyle w:val="LiteWCCM"/>
        <w:rPr>
          <w:lang w:val="en-GB"/>
        </w:rPr>
      </w:pPr>
      <w:r w:rsidRPr="007438E9">
        <w:rPr>
          <w:lang w:val="en-GB"/>
        </w:rPr>
        <w:t>New York Institute of Technology</w:t>
      </w:r>
    </w:p>
    <w:p w14:paraId="7B100FB6" w14:textId="77777777" w:rsidR="007438E9" w:rsidRPr="007438E9" w:rsidRDefault="007438E9" w:rsidP="007438E9">
      <w:pPr>
        <w:pStyle w:val="LiteWCCM"/>
        <w:rPr>
          <w:lang w:val="en-GB"/>
        </w:rPr>
      </w:pPr>
      <w:r w:rsidRPr="007438E9">
        <w:rPr>
          <w:lang w:val="en-GB"/>
        </w:rPr>
        <w:t xml:space="preserve">Serota Academic </w:t>
      </w:r>
      <w:proofErr w:type="spellStart"/>
      <w:r w:rsidRPr="007438E9">
        <w:rPr>
          <w:lang w:val="en-GB"/>
        </w:rPr>
        <w:t>Center</w:t>
      </w:r>
      <w:proofErr w:type="spellEnd"/>
      <w:r w:rsidRPr="007438E9">
        <w:rPr>
          <w:lang w:val="en-GB"/>
        </w:rPr>
        <w:t>, room 138</w:t>
      </w:r>
    </w:p>
    <w:p w14:paraId="3237ACE2" w14:textId="77777777" w:rsidR="007438E9" w:rsidRPr="007438E9" w:rsidRDefault="007438E9" w:rsidP="007438E9">
      <w:pPr>
        <w:pStyle w:val="LiteWCCM"/>
        <w:rPr>
          <w:lang w:val="en-GB"/>
        </w:rPr>
      </w:pPr>
      <w:r w:rsidRPr="007438E9">
        <w:rPr>
          <w:lang w:val="en-GB"/>
        </w:rPr>
        <w:t>Northern Boulevard, P.O. Box 8000</w:t>
      </w:r>
    </w:p>
    <w:p w14:paraId="61C82B8D" w14:textId="5339B0ED" w:rsidR="007438E9" w:rsidRDefault="007438E9" w:rsidP="007438E9">
      <w:pPr>
        <w:pStyle w:val="LiteWCCM"/>
        <w:rPr>
          <w:b/>
          <w:bCs/>
          <w:color w:val="000000"/>
          <w:sz w:val="24"/>
          <w:lang w:val="en-GB"/>
        </w:rPr>
      </w:pPr>
      <w:r w:rsidRPr="007438E9">
        <w:rPr>
          <w:lang w:val="en-GB"/>
        </w:rPr>
        <w:t>Old Westbury, NY 11568</w:t>
      </w:r>
      <w:r w:rsidRPr="007438E9">
        <w:rPr>
          <w:b/>
          <w:bCs/>
          <w:color w:val="000000"/>
          <w:sz w:val="24"/>
          <w:lang w:val="en-GB"/>
        </w:rPr>
        <w:t xml:space="preserve"> </w:t>
      </w:r>
    </w:p>
    <w:p w14:paraId="67456889" w14:textId="017BB09C" w:rsidR="00BC0A9E" w:rsidRDefault="00BC0A9E" w:rsidP="007438E9">
      <w:pPr>
        <w:pStyle w:val="LiteWCCM"/>
        <w:rPr>
          <w:b/>
          <w:bCs/>
          <w:color w:val="000000"/>
          <w:sz w:val="24"/>
          <w:lang w:val="en-GB"/>
        </w:rPr>
      </w:pPr>
    </w:p>
    <w:p w14:paraId="5B431138" w14:textId="1CF91651" w:rsidR="00BC0A9E" w:rsidRPr="00BC0A9E" w:rsidRDefault="00BC0A9E" w:rsidP="00BC0A9E">
      <w:pPr>
        <w:pStyle w:val="LiteWCCM"/>
        <w:ind w:left="360"/>
        <w:rPr>
          <w:color w:val="000000"/>
          <w:lang w:val="pl-PL" w:bidi="en-US"/>
        </w:rPr>
      </w:pPr>
      <w:r w:rsidRPr="00BC0A9E">
        <w:rPr>
          <w:color w:val="000000"/>
          <w:vertAlign w:val="superscript"/>
          <w:lang w:val="pl-PL" w:bidi="en-US"/>
        </w:rPr>
        <w:t>§</w:t>
      </w:r>
      <w:r>
        <w:rPr>
          <w:color w:val="000000"/>
          <w:lang w:val="pl-PL" w:bidi="en-US"/>
        </w:rPr>
        <w:t xml:space="preserve"> </w:t>
      </w:r>
      <w:proofErr w:type="spellStart"/>
      <w:r w:rsidRPr="00BC0A9E">
        <w:rPr>
          <w:color w:val="000000"/>
          <w:lang w:val="pl-PL" w:bidi="en-US"/>
        </w:rPr>
        <w:t>Faculty</w:t>
      </w:r>
      <w:proofErr w:type="spellEnd"/>
      <w:r w:rsidRPr="00BC0A9E">
        <w:rPr>
          <w:color w:val="000000"/>
          <w:lang w:val="pl-PL" w:bidi="en-US"/>
        </w:rPr>
        <w:t xml:space="preserve"> of </w:t>
      </w:r>
      <w:proofErr w:type="spellStart"/>
      <w:r w:rsidRPr="00BC0A9E">
        <w:rPr>
          <w:color w:val="000000"/>
          <w:lang w:val="pl-PL" w:bidi="en-US"/>
        </w:rPr>
        <w:t>Mechanical</w:t>
      </w:r>
      <w:proofErr w:type="spellEnd"/>
      <w:r w:rsidRPr="00BC0A9E">
        <w:rPr>
          <w:color w:val="000000"/>
          <w:lang w:val="pl-PL" w:bidi="en-US"/>
        </w:rPr>
        <w:t xml:space="preserve"> Engineering, </w:t>
      </w:r>
    </w:p>
    <w:p w14:paraId="606338CC" w14:textId="1A7024DE" w:rsidR="00BC0A9E" w:rsidRPr="00BC0A9E" w:rsidRDefault="00BC0A9E" w:rsidP="00BC0A9E">
      <w:pPr>
        <w:pStyle w:val="LiteWCCM"/>
        <w:ind w:left="360"/>
        <w:rPr>
          <w:color w:val="000000"/>
          <w:lang w:val="pl-PL" w:bidi="en-US"/>
        </w:rPr>
      </w:pPr>
      <w:proofErr w:type="spellStart"/>
      <w:r w:rsidRPr="00BC0A9E">
        <w:rPr>
          <w:color w:val="000000"/>
          <w:lang w:val="pl-PL" w:bidi="en-US"/>
        </w:rPr>
        <w:t>Wroclaw</w:t>
      </w:r>
      <w:proofErr w:type="spellEnd"/>
      <w:r w:rsidRPr="00BC0A9E">
        <w:rPr>
          <w:color w:val="000000"/>
          <w:lang w:val="pl-PL" w:bidi="en-US"/>
        </w:rPr>
        <w:t xml:space="preserve"> University of Science and Technology, </w:t>
      </w:r>
      <w:proofErr w:type="spellStart"/>
      <w:r w:rsidRPr="00BC0A9E">
        <w:rPr>
          <w:color w:val="000000"/>
          <w:lang w:val="pl-PL" w:bidi="en-US"/>
        </w:rPr>
        <w:t>Lukasiewicza</w:t>
      </w:r>
      <w:proofErr w:type="spellEnd"/>
      <w:r w:rsidRPr="00BC0A9E">
        <w:rPr>
          <w:color w:val="000000"/>
          <w:lang w:val="pl-PL" w:bidi="en-US"/>
        </w:rPr>
        <w:t xml:space="preserve"> 7/9, </w:t>
      </w:r>
    </w:p>
    <w:p w14:paraId="5986CE4A" w14:textId="54108FF9" w:rsidR="00BC0A9E" w:rsidRPr="00BC0A9E" w:rsidRDefault="00BC0A9E" w:rsidP="00BC0A9E">
      <w:pPr>
        <w:pStyle w:val="LiteWCCM"/>
        <w:ind w:left="360"/>
        <w:rPr>
          <w:color w:val="000000"/>
          <w:lang w:val="pl-PL"/>
        </w:rPr>
      </w:pPr>
      <w:r w:rsidRPr="00BC0A9E">
        <w:rPr>
          <w:color w:val="000000"/>
          <w:lang w:val="pl-PL"/>
        </w:rPr>
        <w:t>50-371 Wrocław, Poland</w:t>
      </w:r>
    </w:p>
    <w:p w14:paraId="577DC57F" w14:textId="77777777" w:rsidR="00BC0A9E" w:rsidRPr="00BC0A9E" w:rsidRDefault="00BC0A9E" w:rsidP="007438E9">
      <w:pPr>
        <w:pStyle w:val="LiteWCCM"/>
        <w:rPr>
          <w:b/>
          <w:bCs/>
          <w:color w:val="000000"/>
          <w:sz w:val="24"/>
          <w:lang w:val="pl-PL"/>
        </w:rPr>
      </w:pPr>
    </w:p>
    <w:p w14:paraId="619D096E" w14:textId="607F9B53" w:rsidR="007438E9" w:rsidRDefault="007438E9" w:rsidP="007438E9">
      <w:pPr>
        <w:pStyle w:val="LiteWCCM"/>
        <w:rPr>
          <w:b/>
          <w:bCs/>
          <w:color w:val="000000"/>
          <w:sz w:val="24"/>
          <w:lang w:val="en-GB"/>
        </w:rPr>
      </w:pPr>
    </w:p>
    <w:p w14:paraId="1A769B3E" w14:textId="4345A89E" w:rsidR="007438E9" w:rsidRDefault="007438E9" w:rsidP="007438E9">
      <w:pPr>
        <w:pStyle w:val="LiteWCCM"/>
        <w:rPr>
          <w:b/>
          <w:bCs/>
          <w:color w:val="000000"/>
          <w:sz w:val="24"/>
          <w:lang w:val="en-GB"/>
        </w:rPr>
      </w:pPr>
      <w:r>
        <w:rPr>
          <w:b/>
          <w:bCs/>
          <w:color w:val="000000"/>
          <w:sz w:val="24"/>
          <w:lang w:val="en-GB"/>
        </w:rPr>
        <w:t># corresponding organizer: rsousa@ua.pt</w:t>
      </w:r>
    </w:p>
    <w:p w14:paraId="27EDA2D1" w14:textId="77777777" w:rsidR="007438E9" w:rsidRDefault="007438E9" w:rsidP="007438E9">
      <w:pPr>
        <w:pStyle w:val="LiteWCCM"/>
        <w:rPr>
          <w:b/>
          <w:bCs/>
          <w:color w:val="000000"/>
          <w:sz w:val="24"/>
          <w:lang w:val="en-GB"/>
        </w:rPr>
      </w:pPr>
    </w:p>
    <w:p w14:paraId="4F69188E" w14:textId="5C7E4D31" w:rsidR="007438E9" w:rsidRPr="007438E9" w:rsidRDefault="000937C2" w:rsidP="007438E9">
      <w:pPr>
        <w:pStyle w:val="LiteWCCM"/>
        <w:jc w:val="left"/>
        <w:rPr>
          <w:color w:val="000000"/>
        </w:rPr>
      </w:pPr>
      <w:r w:rsidRPr="007438E9">
        <w:rPr>
          <w:b/>
          <w:bCs/>
          <w:color w:val="000000"/>
          <w:sz w:val="24"/>
        </w:rPr>
        <w:t>Key words:</w:t>
      </w:r>
      <w:r w:rsidRPr="007438E9">
        <w:rPr>
          <w:color w:val="000000"/>
        </w:rPr>
        <w:t xml:space="preserve"> </w:t>
      </w:r>
      <w:r w:rsidR="007438E9" w:rsidRPr="007438E9">
        <w:rPr>
          <w:color w:val="000000"/>
        </w:rPr>
        <w:t xml:space="preserve">injury, </w:t>
      </w:r>
      <w:r w:rsidR="007438E9" w:rsidRPr="007438E9">
        <w:rPr>
          <w:color w:val="000000"/>
        </w:rPr>
        <w:t>biomechanics</w:t>
      </w:r>
      <w:r w:rsidR="007438E9" w:rsidRPr="007438E9">
        <w:rPr>
          <w:color w:val="000000"/>
        </w:rPr>
        <w:t xml:space="preserve">, </w:t>
      </w:r>
      <w:r w:rsidR="007438E9" w:rsidRPr="007438E9">
        <w:rPr>
          <w:color w:val="000000"/>
        </w:rPr>
        <w:t>protective devices</w:t>
      </w:r>
      <w:r w:rsidR="007438E9" w:rsidRPr="007438E9">
        <w:rPr>
          <w:color w:val="000000"/>
        </w:rPr>
        <w:t xml:space="preserve">, </w:t>
      </w:r>
      <w:r w:rsidR="007438E9" w:rsidRPr="007438E9">
        <w:rPr>
          <w:color w:val="000000"/>
        </w:rPr>
        <w:t>road traffic accidents</w:t>
      </w:r>
      <w:r w:rsidR="007438E9" w:rsidRPr="007438E9">
        <w:rPr>
          <w:color w:val="000000"/>
        </w:rPr>
        <w:t xml:space="preserve">, </w:t>
      </w:r>
      <w:r w:rsidR="007438E9" w:rsidRPr="007438E9">
        <w:rPr>
          <w:color w:val="000000"/>
        </w:rPr>
        <w:t>sports injuries</w:t>
      </w:r>
      <w:r w:rsidR="007438E9" w:rsidRPr="007438E9">
        <w:rPr>
          <w:color w:val="000000"/>
        </w:rPr>
        <w:t xml:space="preserve">, </w:t>
      </w:r>
      <w:r w:rsidR="007438E9" w:rsidRPr="007438E9">
        <w:rPr>
          <w:color w:val="000000"/>
        </w:rPr>
        <w:t>crashworthiness</w:t>
      </w:r>
      <w:r w:rsidR="007438E9" w:rsidRPr="007438E9">
        <w:rPr>
          <w:color w:val="000000"/>
        </w:rPr>
        <w:t>,</w:t>
      </w:r>
      <w:r w:rsidR="007438E9">
        <w:rPr>
          <w:color w:val="000000"/>
        </w:rPr>
        <w:t xml:space="preserve"> </w:t>
      </w:r>
      <w:r w:rsidR="007438E9" w:rsidRPr="007438E9">
        <w:rPr>
          <w:color w:val="000000"/>
        </w:rPr>
        <w:t>accident analysis</w:t>
      </w:r>
    </w:p>
    <w:p w14:paraId="54D7597C" w14:textId="77777777" w:rsidR="000937C2" w:rsidRDefault="000937C2">
      <w:pPr>
        <w:pStyle w:val="NormalWCCM"/>
        <w:ind w:firstLine="0"/>
      </w:pPr>
    </w:p>
    <w:p w14:paraId="6490DDF6" w14:textId="77777777" w:rsidR="000937C2" w:rsidRDefault="000937C2" w:rsidP="007438E9">
      <w:pPr>
        <w:pStyle w:val="1stTitleWCCM"/>
        <w:spacing w:before="0"/>
        <w:jc w:val="center"/>
        <w:outlineLvl w:val="0"/>
        <w:rPr>
          <w:sz w:val="24"/>
        </w:rPr>
      </w:pPr>
      <w:r>
        <w:rPr>
          <w:sz w:val="24"/>
        </w:rPr>
        <w:t>ABSTRACT</w:t>
      </w:r>
    </w:p>
    <w:p w14:paraId="2C1D2886" w14:textId="1CA0A41A" w:rsidR="007438E9" w:rsidRPr="007438E9" w:rsidRDefault="007438E9" w:rsidP="007438E9">
      <w:pPr>
        <w:pStyle w:val="BodyText"/>
        <w:spacing w:before="120" w:after="240" w:line="240" w:lineRule="atLeast"/>
        <w:rPr>
          <w:color w:val="000000"/>
          <w:lang w:val="en-AU"/>
        </w:rPr>
      </w:pPr>
      <w:r w:rsidRPr="007438E9">
        <w:rPr>
          <w:color w:val="000000"/>
          <w:lang w:val="en-AU"/>
        </w:rPr>
        <w:t>In any given accident, upon an impact, injuries may affect a single or several parts of the human body, starting from the head and the brain, which is a complex and vital organ, but also affecting legs, arms, ribs, etc. Different types of loads, its magnitude and locations may result in different injury outcomes.</w:t>
      </w:r>
    </w:p>
    <w:p w14:paraId="75A8613C" w14:textId="77777777" w:rsidR="007438E9" w:rsidRPr="007438E9" w:rsidRDefault="007438E9" w:rsidP="007438E9">
      <w:pPr>
        <w:pStyle w:val="BodyText"/>
        <w:spacing w:before="120" w:after="240" w:line="240" w:lineRule="atLeast"/>
        <w:rPr>
          <w:color w:val="000000"/>
          <w:lang w:val="en-AU"/>
        </w:rPr>
      </w:pPr>
      <w:r w:rsidRPr="007438E9">
        <w:rPr>
          <w:color w:val="000000"/>
          <w:lang w:val="en-AU"/>
        </w:rPr>
        <w:t>Regarding accidents, a daily occurrence in many different activities and scenarios, from sports to traffic, from home to work environments, from accidents to criminal offences, the usual outcome is some kind of injury in the body, which could range from minor, soft ones to severe, lethal ones.</w:t>
      </w:r>
    </w:p>
    <w:p w14:paraId="57A742B7" w14:textId="59C44A24" w:rsidR="007438E9" w:rsidRPr="007438E9" w:rsidRDefault="007438E9" w:rsidP="007438E9">
      <w:pPr>
        <w:pStyle w:val="BodyText"/>
        <w:spacing w:before="120" w:after="240" w:line="240" w:lineRule="atLeast"/>
        <w:rPr>
          <w:color w:val="000000"/>
          <w:lang w:val="en-AU"/>
        </w:rPr>
      </w:pPr>
      <w:r w:rsidRPr="007438E9">
        <w:rPr>
          <w:color w:val="000000"/>
          <w:lang w:val="en-AU"/>
        </w:rPr>
        <w:t>Numerical methods, such as the finite element, multibody, meshless, etc., have been continuously improved in order to provide better analysis of accident scenarios, evaluating their causes, their progressions and their outcomes and provide effective frameworks for their prevention.</w:t>
      </w:r>
    </w:p>
    <w:p w14:paraId="3F15631C" w14:textId="1FD6C834" w:rsidR="000937C2" w:rsidRPr="000F4C18" w:rsidRDefault="007438E9" w:rsidP="00BC0A9E">
      <w:pPr>
        <w:pStyle w:val="BodyText"/>
        <w:spacing w:before="120" w:after="240" w:line="240" w:lineRule="atLeast"/>
        <w:rPr>
          <w:b/>
          <w:bCs/>
          <w:sz w:val="24"/>
        </w:rPr>
      </w:pPr>
      <w:r w:rsidRPr="007438E9">
        <w:rPr>
          <w:color w:val="000000"/>
          <w:lang w:val="en-AU"/>
        </w:rPr>
        <w:t xml:space="preserve">In this </w:t>
      </w:r>
      <w:r>
        <w:rPr>
          <w:color w:val="000000"/>
          <w:lang w:val="en-AU"/>
        </w:rPr>
        <w:t>MS</w:t>
      </w:r>
      <w:r w:rsidRPr="007438E9">
        <w:rPr>
          <w:color w:val="000000"/>
          <w:lang w:val="en-AU"/>
        </w:rPr>
        <w:t xml:space="preserve"> it is expected to collect a set of contributions in the referred fields which may include, but not limited to the studies of human and environmental aspects prior to accidents; type and severity of </w:t>
      </w:r>
      <w:proofErr w:type="gramStart"/>
      <w:r w:rsidRPr="007438E9">
        <w:rPr>
          <w:color w:val="000000"/>
          <w:lang w:val="en-AU"/>
        </w:rPr>
        <w:t>accidents;  design</w:t>
      </w:r>
      <w:proofErr w:type="gramEnd"/>
      <w:r w:rsidRPr="007438E9">
        <w:rPr>
          <w:color w:val="000000"/>
          <w:lang w:val="en-AU"/>
        </w:rPr>
        <w:t xml:space="preserve"> and implementation of passive an</w:t>
      </w:r>
      <w:r>
        <w:rPr>
          <w:color w:val="000000"/>
          <w:lang w:val="en-AU"/>
        </w:rPr>
        <w:t>d</w:t>
      </w:r>
      <w:r w:rsidRPr="007438E9">
        <w:rPr>
          <w:color w:val="000000"/>
          <w:lang w:val="en-AU"/>
        </w:rPr>
        <w:t xml:space="preserve"> active protective devices; biomechanics of impact and resulting injuries; statistics and decision-making tools.</w:t>
      </w:r>
    </w:p>
    <w:sectPr w:rsidR="000937C2" w:rsidRPr="000F4C18">
      <w:headerReference w:type="default" r:id="rId7"/>
      <w:footerReference w:type="even" r:id="rId8"/>
      <w:footerReference w:type="default" r:id="rId9"/>
      <w:headerReference w:type="first" r:id="rId10"/>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84B46" w14:textId="77777777" w:rsidR="00A402C5" w:rsidRDefault="00A402C5">
      <w:r>
        <w:separator/>
      </w:r>
    </w:p>
  </w:endnote>
  <w:endnote w:type="continuationSeparator" w:id="0">
    <w:p w14:paraId="0EF8994B" w14:textId="77777777" w:rsidR="00A402C5" w:rsidRDefault="00A4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C069"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7705C"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951D"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63">
      <w:rPr>
        <w:rStyle w:val="PageNumber"/>
        <w:noProof/>
      </w:rPr>
      <w:t>2</w:t>
    </w:r>
    <w:r>
      <w:rPr>
        <w:rStyle w:val="PageNumber"/>
      </w:rPr>
      <w:fldChar w:fldCharType="end"/>
    </w:r>
  </w:p>
  <w:p w14:paraId="5AA77AC9"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4BE0" w14:textId="77777777" w:rsidR="00A402C5" w:rsidRDefault="00A402C5">
      <w:r>
        <w:separator/>
      </w:r>
    </w:p>
  </w:footnote>
  <w:footnote w:type="continuationSeparator" w:id="0">
    <w:p w14:paraId="317F24D5" w14:textId="77777777" w:rsidR="00A402C5" w:rsidRDefault="00A4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B5FE"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559C" w14:textId="77777777"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41C81105" w14:textId="77777777"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7365520"/>
    <w:multiLevelType w:val="hybridMultilevel"/>
    <w:tmpl w:val="C30408D6"/>
    <w:lvl w:ilvl="0" w:tplc="73BEC100">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3"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4"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7"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abstractNum w:abstractNumId="8" w15:restartNumberingAfterBreak="0">
    <w:nsid w:val="724C0C52"/>
    <w:multiLevelType w:val="hybridMultilevel"/>
    <w:tmpl w:val="C13A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A6336"/>
    <w:multiLevelType w:val="hybridMultilevel"/>
    <w:tmpl w:val="A5DC5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0"/>
  </w:num>
  <w:num w:numId="6">
    <w:abstractNumId w:val="2"/>
  </w:num>
  <w:num w:numId="7">
    <w:abstractNumId w:val="4"/>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74"/>
    <w:rsid w:val="000204EE"/>
    <w:rsid w:val="00052774"/>
    <w:rsid w:val="000937C2"/>
    <w:rsid w:val="000C31A7"/>
    <w:rsid w:val="000E3F6B"/>
    <w:rsid w:val="000F4C18"/>
    <w:rsid w:val="00156314"/>
    <w:rsid w:val="002A6B2B"/>
    <w:rsid w:val="003E6163"/>
    <w:rsid w:val="00415405"/>
    <w:rsid w:val="00555774"/>
    <w:rsid w:val="005A6C4F"/>
    <w:rsid w:val="005A7F0E"/>
    <w:rsid w:val="00645FDD"/>
    <w:rsid w:val="00695FA1"/>
    <w:rsid w:val="006B010E"/>
    <w:rsid w:val="007438E9"/>
    <w:rsid w:val="007A5B1C"/>
    <w:rsid w:val="007C1C38"/>
    <w:rsid w:val="00820C95"/>
    <w:rsid w:val="009017CD"/>
    <w:rsid w:val="0091061D"/>
    <w:rsid w:val="00952EDD"/>
    <w:rsid w:val="009771D8"/>
    <w:rsid w:val="00A334C4"/>
    <w:rsid w:val="00A402C5"/>
    <w:rsid w:val="00B401D6"/>
    <w:rsid w:val="00BC0A9E"/>
    <w:rsid w:val="00C0423D"/>
    <w:rsid w:val="00C42322"/>
    <w:rsid w:val="00C93602"/>
    <w:rsid w:val="00CC0C75"/>
    <w:rsid w:val="00D52305"/>
    <w:rsid w:val="00E154C5"/>
    <w:rsid w:val="00E51C67"/>
    <w:rsid w:val="00ED6A0A"/>
    <w:rsid w:val="00F039C5"/>
    <w:rsid w:val="00F125E1"/>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EB1FD"/>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styleId="PlaceholderText">
    <w:name w:val="Placeholder Text"/>
    <w:basedOn w:val="DefaultParagraphFont"/>
    <w:uiPriority w:val="99"/>
    <w:semiHidden/>
    <w:rsid w:val="00BC0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141648">
      <w:bodyDiv w:val="1"/>
      <w:marLeft w:val="0"/>
      <w:marRight w:val="0"/>
      <w:marTop w:val="0"/>
      <w:marBottom w:val="0"/>
      <w:divBdr>
        <w:top w:val="none" w:sz="0" w:space="0" w:color="auto"/>
        <w:left w:val="none" w:sz="0" w:space="0" w:color="auto"/>
        <w:bottom w:val="none" w:sz="0" w:space="0" w:color="auto"/>
        <w:right w:val="none" w:sz="0" w:space="0" w:color="auto"/>
      </w:divBdr>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1754</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2057</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Ricardo Sousa</cp:lastModifiedBy>
  <cp:revision>2</cp:revision>
  <cp:lastPrinted>2012-05-23T07:35:00Z</cp:lastPrinted>
  <dcterms:created xsi:type="dcterms:W3CDTF">2021-08-08T20:47:00Z</dcterms:created>
  <dcterms:modified xsi:type="dcterms:W3CDTF">2021-08-08T20:47:00Z</dcterms:modified>
</cp:coreProperties>
</file>