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1908" w14:textId="59AA9769" w:rsidR="000937C2" w:rsidRPr="00D729F2" w:rsidRDefault="009660B5">
      <w:pPr>
        <w:pStyle w:val="PaperTitleWCCM"/>
        <w:jc w:val="center"/>
      </w:pPr>
      <w:r w:rsidRPr="00D729F2">
        <w:t>Modeling and simulation of concrete structures</w:t>
      </w:r>
      <w:r w:rsidR="00941FE4" w:rsidRPr="00D729F2">
        <w:t>: RECENT ADVANCES</w:t>
      </w:r>
    </w:p>
    <w:p w14:paraId="4F0D3407" w14:textId="15C41830" w:rsidR="00F039C5" w:rsidRPr="00D729F2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D729F2">
        <w:rPr>
          <w:rFonts w:asciiTheme="majorBidi" w:hAnsiTheme="majorBidi" w:cstheme="majorBidi"/>
          <w:sz w:val="24"/>
          <w:szCs w:val="24"/>
        </w:rPr>
        <w:t>TRACK Number</w:t>
      </w:r>
      <w:r w:rsidR="008478E5" w:rsidRPr="00D729F2">
        <w:rPr>
          <w:rFonts w:asciiTheme="majorBidi" w:hAnsiTheme="majorBidi" w:cstheme="majorBidi"/>
          <w:sz w:val="24"/>
          <w:szCs w:val="24"/>
        </w:rPr>
        <w:t>: 1000 Computational Solid Mechanics</w:t>
      </w:r>
    </w:p>
    <w:p w14:paraId="4891CE94" w14:textId="4A484137" w:rsidR="000937C2" w:rsidRPr="00D729F2" w:rsidRDefault="009660B5">
      <w:pPr>
        <w:pStyle w:val="PaperTitleWCCM"/>
        <w:jc w:val="center"/>
        <w:rPr>
          <w:sz w:val="24"/>
        </w:rPr>
      </w:pPr>
      <w:r w:rsidRPr="00D729F2">
        <w:rPr>
          <w:sz w:val="24"/>
        </w:rPr>
        <w:t>MAHDI KIOUMARSI</w:t>
      </w:r>
      <w:r w:rsidR="000937C2" w:rsidRPr="00D729F2">
        <w:rPr>
          <w:position w:val="12"/>
          <w:sz w:val="24"/>
          <w:szCs w:val="16"/>
        </w:rPr>
        <w:t>*</w:t>
      </w:r>
      <w:r w:rsidR="000937C2" w:rsidRPr="00D729F2">
        <w:rPr>
          <w:sz w:val="24"/>
        </w:rPr>
        <w:t xml:space="preserve"> and </w:t>
      </w:r>
      <w:r w:rsidRPr="00D729F2">
        <w:rPr>
          <w:sz w:val="24"/>
        </w:rPr>
        <w:t>VAGELIS PLEVRIS</w:t>
      </w:r>
      <w:r w:rsidR="000937C2" w:rsidRPr="00D729F2">
        <w:rPr>
          <w:position w:val="12"/>
          <w:sz w:val="24"/>
          <w:szCs w:val="16"/>
        </w:rPr>
        <w:t>†</w:t>
      </w:r>
    </w:p>
    <w:p w14:paraId="6F69FAC9" w14:textId="43703964" w:rsidR="000D7DC9" w:rsidRPr="00D729F2" w:rsidRDefault="000937C2" w:rsidP="000D7DC9">
      <w:pPr>
        <w:pStyle w:val="LiteWCCM"/>
      </w:pPr>
      <w:r w:rsidRPr="00D729F2">
        <w:rPr>
          <w:position w:val="11"/>
          <w:sz w:val="16"/>
          <w:szCs w:val="16"/>
        </w:rPr>
        <w:t>*</w:t>
      </w:r>
      <w:r w:rsidRPr="00D729F2">
        <w:tab/>
      </w:r>
      <w:r w:rsidR="000D7DC9" w:rsidRPr="00D729F2">
        <w:t>Department of Civil Engineering and Energy Technology</w:t>
      </w:r>
    </w:p>
    <w:p w14:paraId="4FC6E070" w14:textId="77777777" w:rsidR="000D7DC9" w:rsidRPr="00D729F2" w:rsidRDefault="000D7DC9" w:rsidP="000D7DC9">
      <w:pPr>
        <w:pStyle w:val="LiteWCCM"/>
      </w:pPr>
      <w:r w:rsidRPr="00D729F2">
        <w:t>OsloMet—Oslo Metropolitan University</w:t>
      </w:r>
    </w:p>
    <w:p w14:paraId="1CAEDC09" w14:textId="738B181D" w:rsidR="000937C2" w:rsidRPr="00D729F2" w:rsidRDefault="000D7DC9" w:rsidP="000D7DC9">
      <w:pPr>
        <w:pStyle w:val="LiteWCCM"/>
      </w:pPr>
      <w:proofErr w:type="spellStart"/>
      <w:r w:rsidRPr="00D729F2">
        <w:t>Pilestredet</w:t>
      </w:r>
      <w:proofErr w:type="spellEnd"/>
      <w:r w:rsidRPr="00D729F2">
        <w:t xml:space="preserve"> 35, Oslo 0166, Norway</w:t>
      </w:r>
    </w:p>
    <w:p w14:paraId="3A28F384" w14:textId="104DD51A" w:rsidR="000D7DC9" w:rsidRPr="00D729F2" w:rsidRDefault="00D729F2" w:rsidP="000D7DC9">
      <w:pPr>
        <w:pStyle w:val="LiteWCCM"/>
        <w:rPr>
          <w:highlight w:val="yellow"/>
        </w:rPr>
      </w:pPr>
      <w:hyperlink r:id="rId7" w:history="1">
        <w:r w:rsidR="00D65F4B" w:rsidRPr="00D729F2">
          <w:rPr>
            <w:rStyle w:val="Hyperlink"/>
          </w:rPr>
          <w:t>mahdik@oslomet.no</w:t>
        </w:r>
      </w:hyperlink>
      <w:r w:rsidR="00D65F4B" w:rsidRPr="00D729F2">
        <w:t xml:space="preserve"> </w:t>
      </w:r>
    </w:p>
    <w:p w14:paraId="469A4ADE" w14:textId="160D2257" w:rsidR="000937C2" w:rsidRPr="00D729F2" w:rsidRDefault="00D729F2" w:rsidP="00310D91">
      <w:pPr>
        <w:pStyle w:val="LiteWCCM"/>
        <w:rPr>
          <w:highlight w:val="yellow"/>
        </w:rPr>
      </w:pPr>
      <w:hyperlink r:id="rId8" w:history="1">
        <w:r w:rsidR="00310D91" w:rsidRPr="00D729F2">
          <w:rPr>
            <w:rStyle w:val="Hyperlink"/>
          </w:rPr>
          <w:t>https://www.oslomet.no/en/about/employee/mahdik/</w:t>
        </w:r>
      </w:hyperlink>
      <w:r w:rsidR="00310D91" w:rsidRPr="00D729F2">
        <w:t xml:space="preserve"> </w:t>
      </w:r>
    </w:p>
    <w:p w14:paraId="2837135F" w14:textId="77777777" w:rsidR="000937C2" w:rsidRPr="00D729F2" w:rsidRDefault="000937C2">
      <w:pPr>
        <w:pStyle w:val="LiteWCCM"/>
        <w:rPr>
          <w:highlight w:val="yellow"/>
        </w:rPr>
      </w:pPr>
    </w:p>
    <w:p w14:paraId="63EEEC7D" w14:textId="5079782B" w:rsidR="000937C2" w:rsidRPr="00D729F2" w:rsidRDefault="000937C2">
      <w:pPr>
        <w:pStyle w:val="LiteWCCM"/>
      </w:pPr>
      <w:r w:rsidRPr="00D729F2">
        <w:rPr>
          <w:vertAlign w:val="superscript"/>
        </w:rPr>
        <w:t>†</w:t>
      </w:r>
      <w:r w:rsidRPr="00D729F2">
        <w:t xml:space="preserve"> </w:t>
      </w:r>
      <w:r w:rsidR="00310D91" w:rsidRPr="00D729F2">
        <w:t>Department of Civil and Architectural Engineering</w:t>
      </w:r>
    </w:p>
    <w:p w14:paraId="5F03E794" w14:textId="542E7561" w:rsidR="00CF5053" w:rsidRPr="00D729F2" w:rsidRDefault="00CF5053">
      <w:pPr>
        <w:pStyle w:val="LiteWCCM"/>
      </w:pPr>
      <w:r w:rsidRPr="00D729F2">
        <w:t>Qatar University</w:t>
      </w:r>
    </w:p>
    <w:p w14:paraId="1559E98D" w14:textId="585C4F39" w:rsidR="00CF5053" w:rsidRPr="00D729F2" w:rsidRDefault="00503933">
      <w:pPr>
        <w:pStyle w:val="LiteWCCM"/>
      </w:pPr>
      <w:r w:rsidRPr="00D729F2">
        <w:t>P.O. Box: 2713 Doha, Qatar</w:t>
      </w:r>
    </w:p>
    <w:p w14:paraId="68582255" w14:textId="38BD9ED3" w:rsidR="00503933" w:rsidRPr="00D729F2" w:rsidRDefault="00D729F2">
      <w:pPr>
        <w:pStyle w:val="LiteWCCM"/>
      </w:pPr>
      <w:hyperlink r:id="rId9" w:history="1">
        <w:r w:rsidR="00503933" w:rsidRPr="00D729F2">
          <w:rPr>
            <w:rStyle w:val="Hyperlink"/>
          </w:rPr>
          <w:t>vplevris@qu.edu.qa</w:t>
        </w:r>
      </w:hyperlink>
      <w:r w:rsidR="00503933" w:rsidRPr="00D729F2">
        <w:t xml:space="preserve"> </w:t>
      </w:r>
    </w:p>
    <w:p w14:paraId="19C7D924" w14:textId="2A915077" w:rsidR="000937C2" w:rsidRPr="00D729F2" w:rsidRDefault="00D729F2" w:rsidP="00503933">
      <w:pPr>
        <w:pStyle w:val="LiteWCCM"/>
      </w:pPr>
      <w:hyperlink r:id="rId10" w:history="1">
        <w:r w:rsidR="00503933" w:rsidRPr="00D729F2">
          <w:rPr>
            <w:rStyle w:val="Hyperlink"/>
          </w:rPr>
          <w:t>www.vplevris.net</w:t>
        </w:r>
      </w:hyperlink>
    </w:p>
    <w:p w14:paraId="22E200BD" w14:textId="42C48B73" w:rsidR="000937C2" w:rsidRPr="00D729F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D729F2">
        <w:rPr>
          <w:b/>
          <w:bCs/>
          <w:color w:val="000000"/>
          <w:sz w:val="24"/>
        </w:rPr>
        <w:t>Keywords:</w:t>
      </w:r>
      <w:r w:rsidRPr="00D729F2">
        <w:rPr>
          <w:color w:val="000000"/>
        </w:rPr>
        <w:t xml:space="preserve"> </w:t>
      </w:r>
      <w:r w:rsidR="00402F43" w:rsidRPr="00D729F2">
        <w:rPr>
          <w:color w:val="000000"/>
          <w:sz w:val="24"/>
        </w:rPr>
        <w:t>C</w:t>
      </w:r>
      <w:r w:rsidR="00503933" w:rsidRPr="00D729F2">
        <w:rPr>
          <w:color w:val="000000"/>
          <w:sz w:val="24"/>
        </w:rPr>
        <w:t>oncrete</w:t>
      </w:r>
      <w:r w:rsidR="00F54CB1" w:rsidRPr="00D729F2">
        <w:rPr>
          <w:color w:val="000000"/>
          <w:sz w:val="24"/>
        </w:rPr>
        <w:t>, Cementitious composites</w:t>
      </w:r>
      <w:r w:rsidRPr="00D729F2">
        <w:rPr>
          <w:color w:val="000000"/>
          <w:sz w:val="24"/>
        </w:rPr>
        <w:t xml:space="preserve">, </w:t>
      </w:r>
      <w:r w:rsidR="00402F43" w:rsidRPr="00D729F2">
        <w:rPr>
          <w:color w:val="000000"/>
          <w:sz w:val="24"/>
        </w:rPr>
        <w:t>Reinforced concrete</w:t>
      </w:r>
      <w:r w:rsidRPr="00D729F2">
        <w:rPr>
          <w:color w:val="000000"/>
          <w:sz w:val="24"/>
        </w:rPr>
        <w:t xml:space="preserve">, </w:t>
      </w:r>
      <w:r w:rsidR="0030353D" w:rsidRPr="00D729F2">
        <w:rPr>
          <w:color w:val="000000"/>
          <w:sz w:val="24"/>
        </w:rPr>
        <w:t>Modeling</w:t>
      </w:r>
      <w:r w:rsidR="0091061D" w:rsidRPr="00D729F2">
        <w:rPr>
          <w:color w:val="000000"/>
          <w:sz w:val="24"/>
        </w:rPr>
        <w:t>.</w:t>
      </w:r>
    </w:p>
    <w:p w14:paraId="53431126" w14:textId="77777777" w:rsidR="000937C2" w:rsidRPr="00D729F2" w:rsidRDefault="000937C2">
      <w:pPr>
        <w:pStyle w:val="NormalWCCM"/>
        <w:ind w:firstLine="0"/>
        <w:rPr>
          <w:highlight w:val="yellow"/>
        </w:rPr>
      </w:pPr>
    </w:p>
    <w:p w14:paraId="4EF5CB60" w14:textId="77777777" w:rsidR="000937C2" w:rsidRPr="00D729F2" w:rsidRDefault="000937C2">
      <w:pPr>
        <w:pStyle w:val="1stTitleWCCM"/>
        <w:spacing w:before="0"/>
        <w:jc w:val="center"/>
        <w:outlineLvl w:val="0"/>
        <w:rPr>
          <w:sz w:val="24"/>
        </w:rPr>
      </w:pPr>
      <w:r w:rsidRPr="00D729F2">
        <w:rPr>
          <w:sz w:val="24"/>
        </w:rPr>
        <w:t>ABSTRACT</w:t>
      </w:r>
    </w:p>
    <w:p w14:paraId="1591DB04" w14:textId="3ABE6140" w:rsidR="00EE34F7" w:rsidRPr="00D729F2" w:rsidRDefault="00042D37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Concrete is the most widely used man-made material in existence, second only to water as the most-consumed resource on the planet.</w:t>
      </w:r>
      <w:r w:rsidR="00954339" w:rsidRPr="00D729F2">
        <w:rPr>
          <w:color w:val="000000"/>
          <w:lang w:val="en-US"/>
        </w:rPr>
        <w:t xml:space="preserve"> </w:t>
      </w:r>
      <w:r w:rsidR="000340C7" w:rsidRPr="00D729F2">
        <w:rPr>
          <w:color w:val="000000"/>
          <w:lang w:val="en-US"/>
        </w:rPr>
        <w:t>The worldwide construction of various types of structures relies heavily on concrete.</w:t>
      </w:r>
      <w:r w:rsidR="00905403" w:rsidRPr="00D729F2">
        <w:rPr>
          <w:color w:val="000000"/>
          <w:lang w:val="en-US"/>
        </w:rPr>
        <w:t xml:space="preserve"> </w:t>
      </w:r>
      <w:r w:rsidRPr="00D729F2">
        <w:rPr>
          <w:color w:val="000000"/>
          <w:lang w:val="en-US"/>
        </w:rPr>
        <w:t>Cement is the source of about 8% of the world</w:t>
      </w:r>
      <w:r w:rsidR="00512926" w:rsidRPr="00D729F2">
        <w:rPr>
          <w:color w:val="000000"/>
          <w:lang w:val="en-US"/>
        </w:rPr>
        <w:t>’</w:t>
      </w:r>
      <w:r w:rsidRPr="00D729F2">
        <w:rPr>
          <w:color w:val="000000"/>
          <w:lang w:val="en-US"/>
        </w:rPr>
        <w:t>s carbon dioxide (CO2) emissions</w:t>
      </w:r>
      <w:r w:rsidR="00954339" w:rsidRPr="00D729F2">
        <w:rPr>
          <w:color w:val="000000"/>
          <w:lang w:val="en-US"/>
        </w:rPr>
        <w:t>. Concrete is a continuously developing material</w:t>
      </w:r>
      <w:r w:rsidR="00AC79CA" w:rsidRPr="00D729F2">
        <w:rPr>
          <w:color w:val="000000"/>
          <w:lang w:val="en-US"/>
        </w:rPr>
        <w:t xml:space="preserve">. </w:t>
      </w:r>
      <w:r w:rsidR="00DE3541" w:rsidRPr="00D729F2">
        <w:rPr>
          <w:color w:val="000000"/>
          <w:lang w:val="en-US"/>
        </w:rPr>
        <w:t xml:space="preserve">As </w:t>
      </w:r>
      <w:r w:rsidR="008A3F38" w:rsidRPr="00D729F2">
        <w:rPr>
          <w:color w:val="000000"/>
          <w:lang w:val="en-US"/>
        </w:rPr>
        <w:t>it</w:t>
      </w:r>
      <w:r w:rsidR="00DE3541" w:rsidRPr="00D729F2">
        <w:rPr>
          <w:color w:val="000000"/>
          <w:lang w:val="en-US"/>
        </w:rPr>
        <w:t xml:space="preserve"> changes and evolves</w:t>
      </w:r>
      <w:r w:rsidR="001823F7" w:rsidRPr="00D729F2">
        <w:rPr>
          <w:color w:val="000000"/>
          <w:lang w:val="en-US"/>
        </w:rPr>
        <w:t xml:space="preserve">, new tools are needed for the </w:t>
      </w:r>
      <w:r w:rsidR="00276CC7" w:rsidRPr="00D729F2">
        <w:rPr>
          <w:color w:val="000000"/>
          <w:lang w:val="en-US"/>
        </w:rPr>
        <w:t xml:space="preserve">analysis, </w:t>
      </w:r>
      <w:r w:rsidR="001823F7" w:rsidRPr="00D729F2">
        <w:rPr>
          <w:color w:val="000000"/>
          <w:lang w:val="en-US"/>
        </w:rPr>
        <w:t xml:space="preserve">modeling and simulation of the material </w:t>
      </w:r>
      <w:r w:rsidR="0069055E" w:rsidRPr="00D729F2">
        <w:rPr>
          <w:color w:val="000000"/>
          <w:lang w:val="en-US"/>
        </w:rPr>
        <w:t>behavior</w:t>
      </w:r>
      <w:r w:rsidR="008A3F38" w:rsidRPr="00D729F2">
        <w:rPr>
          <w:color w:val="000000"/>
          <w:lang w:val="en-US"/>
        </w:rPr>
        <w:t xml:space="preserve"> </w:t>
      </w:r>
      <w:r w:rsidR="001823F7" w:rsidRPr="00D729F2">
        <w:rPr>
          <w:color w:val="000000"/>
          <w:lang w:val="en-US"/>
        </w:rPr>
        <w:t xml:space="preserve">itself and the structures </w:t>
      </w:r>
      <w:r w:rsidR="0067195A" w:rsidRPr="00D729F2">
        <w:rPr>
          <w:color w:val="000000"/>
          <w:lang w:val="en-US"/>
        </w:rPr>
        <w:t xml:space="preserve">that are </w:t>
      </w:r>
      <w:r w:rsidR="001823F7" w:rsidRPr="00D729F2">
        <w:rPr>
          <w:color w:val="000000"/>
          <w:lang w:val="en-US"/>
        </w:rPr>
        <w:t xml:space="preserve">made </w:t>
      </w:r>
      <w:r w:rsidR="0067195A" w:rsidRPr="00D729F2">
        <w:rPr>
          <w:color w:val="000000"/>
          <w:lang w:val="en-US"/>
        </w:rPr>
        <w:t>of</w:t>
      </w:r>
      <w:r w:rsidR="001823F7" w:rsidRPr="00D729F2">
        <w:rPr>
          <w:color w:val="000000"/>
          <w:lang w:val="en-US"/>
        </w:rPr>
        <w:t xml:space="preserve"> it. </w:t>
      </w:r>
      <w:r w:rsidR="00AC79CA" w:rsidRPr="00D729F2">
        <w:rPr>
          <w:color w:val="000000"/>
          <w:lang w:val="en-US"/>
        </w:rPr>
        <w:t xml:space="preserve">The </w:t>
      </w:r>
      <w:proofErr w:type="spellStart"/>
      <w:r w:rsidR="00D729F2" w:rsidRPr="00D729F2">
        <w:rPr>
          <w:color w:val="000000"/>
          <w:lang w:val="en-US"/>
        </w:rPr>
        <w:t>M</w:t>
      </w:r>
      <w:r w:rsidR="00AC79CA" w:rsidRPr="00D729F2">
        <w:rPr>
          <w:color w:val="000000"/>
          <w:lang w:val="en-US"/>
        </w:rPr>
        <w:t>inisymposium</w:t>
      </w:r>
      <w:proofErr w:type="spellEnd"/>
      <w:r w:rsidR="00AC79CA" w:rsidRPr="00D729F2">
        <w:rPr>
          <w:color w:val="000000"/>
          <w:lang w:val="en-US"/>
        </w:rPr>
        <w:t xml:space="preserve"> aims at examining the most recent advances in the modeling and simulation of concrete </w:t>
      </w:r>
      <w:r w:rsidR="00276CC7" w:rsidRPr="00D729F2">
        <w:rPr>
          <w:color w:val="000000"/>
          <w:lang w:val="en-US"/>
        </w:rPr>
        <w:t xml:space="preserve">and concrete </w:t>
      </w:r>
      <w:r w:rsidR="001A0F88" w:rsidRPr="00D729F2">
        <w:rPr>
          <w:color w:val="000000"/>
          <w:lang w:val="en-US"/>
        </w:rPr>
        <w:t xml:space="preserve">structures. </w:t>
      </w:r>
      <w:r w:rsidR="00276CC7" w:rsidRPr="00D729F2">
        <w:rPr>
          <w:color w:val="000000"/>
          <w:lang w:val="en-US"/>
        </w:rPr>
        <w:t>The a</w:t>
      </w:r>
      <w:r w:rsidR="0025082C" w:rsidRPr="00D729F2">
        <w:rPr>
          <w:color w:val="000000"/>
          <w:lang w:val="en-US"/>
        </w:rPr>
        <w:t>reas of interest include but are not limited to:</w:t>
      </w:r>
    </w:p>
    <w:p w14:paraId="01A31E84" w14:textId="77777777" w:rsidR="00B8370A" w:rsidRPr="00D729F2" w:rsidRDefault="00B8370A" w:rsidP="00AC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Self-healing and self-sensing concrete</w:t>
      </w:r>
    </w:p>
    <w:p w14:paraId="3FCF0470" w14:textId="77777777" w:rsidR="007669B1" w:rsidRPr="00D729F2" w:rsidRDefault="007669B1" w:rsidP="007669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Advanced modeling and simulation of cementitious composites</w:t>
      </w:r>
    </w:p>
    <w:p w14:paraId="03EA0E23" w14:textId="77777777" w:rsidR="007669B1" w:rsidRPr="00D729F2" w:rsidRDefault="007669B1" w:rsidP="007669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Sustainable concrete and alternative cementitious binders</w:t>
      </w:r>
    </w:p>
    <w:p w14:paraId="491B1089" w14:textId="6D4D2D27" w:rsidR="007669B1" w:rsidRPr="00D729F2" w:rsidRDefault="007669B1" w:rsidP="007669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Multiscale modeling of concrete and concrete structures</w:t>
      </w:r>
    </w:p>
    <w:p w14:paraId="7356B250" w14:textId="77777777" w:rsidR="00B32C62" w:rsidRPr="00D729F2" w:rsidRDefault="00B32C62" w:rsidP="00B32C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Numerical modeling of crack propagation</w:t>
      </w:r>
    </w:p>
    <w:p w14:paraId="63685EE5" w14:textId="77777777" w:rsidR="00B32C62" w:rsidRPr="00D729F2" w:rsidRDefault="00010E1A" w:rsidP="00B32C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 xml:space="preserve">3D printed </w:t>
      </w:r>
      <w:proofErr w:type="gramStart"/>
      <w:r w:rsidRPr="00D729F2">
        <w:rPr>
          <w:color w:val="000000"/>
          <w:lang w:val="en-US"/>
        </w:rPr>
        <w:t>concrete</w:t>
      </w:r>
      <w:proofErr w:type="gramEnd"/>
      <w:r w:rsidR="00B32C62" w:rsidRPr="00D729F2">
        <w:rPr>
          <w:color w:val="000000"/>
          <w:lang w:val="en-US"/>
        </w:rPr>
        <w:t xml:space="preserve"> </w:t>
      </w:r>
    </w:p>
    <w:p w14:paraId="20C94683" w14:textId="32CFA7E2" w:rsidR="00B32C62" w:rsidRPr="00D729F2" w:rsidRDefault="00B32C62" w:rsidP="00B32C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High-performance fiber-reinforced cementitious composites</w:t>
      </w:r>
    </w:p>
    <w:p w14:paraId="192B998E" w14:textId="7525965C" w:rsidR="00010E1A" w:rsidRPr="00D729F2" w:rsidRDefault="00941FE4" w:rsidP="00AC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High performance concrete</w:t>
      </w:r>
    </w:p>
    <w:p w14:paraId="2ABF9CB5" w14:textId="1170F9F5" w:rsidR="00C3327C" w:rsidRPr="00D729F2" w:rsidRDefault="00C332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Reinforcement</w:t>
      </w:r>
      <w:r w:rsidR="005B3115" w:rsidRPr="00D729F2">
        <w:rPr>
          <w:color w:val="000000"/>
          <w:lang w:val="en-US"/>
        </w:rPr>
        <w:t xml:space="preserve"> c</w:t>
      </w:r>
      <w:r w:rsidR="00845F6C" w:rsidRPr="00D729F2">
        <w:rPr>
          <w:color w:val="000000"/>
          <w:lang w:val="en-US"/>
        </w:rPr>
        <w:t>orrosion</w:t>
      </w:r>
      <w:r w:rsidR="005B3115" w:rsidRPr="00D729F2">
        <w:rPr>
          <w:color w:val="000000"/>
          <w:lang w:val="en-US"/>
        </w:rPr>
        <w:t xml:space="preserve"> </w:t>
      </w:r>
    </w:p>
    <w:p w14:paraId="726B29E3" w14:textId="77777777" w:rsidR="00B32C62" w:rsidRPr="00D729F2" w:rsidRDefault="00B32C62" w:rsidP="00B32C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Damage and failure modeling and analysis of concrete and structures</w:t>
      </w:r>
    </w:p>
    <w:p w14:paraId="453A59F1" w14:textId="48A284A2" w:rsidR="00941FE4" w:rsidRPr="00D729F2" w:rsidRDefault="00E620B3" w:rsidP="00AC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Dynamic analysis of concrete structures</w:t>
      </w:r>
    </w:p>
    <w:p w14:paraId="3CB99C2E" w14:textId="7791F000" w:rsidR="00E620B3" w:rsidRPr="00D729F2" w:rsidRDefault="00B031AF" w:rsidP="00AC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Probabilistic modeling of concrete structures</w:t>
      </w:r>
    </w:p>
    <w:p w14:paraId="6EE80242" w14:textId="36A8DE3D" w:rsidR="00B031AF" w:rsidRPr="00D729F2" w:rsidRDefault="00DF4A3A" w:rsidP="00AC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Fracture and durability of concrete structures</w:t>
      </w:r>
    </w:p>
    <w:p w14:paraId="0762959E" w14:textId="6C074827" w:rsidR="006A2528" w:rsidRPr="00D729F2" w:rsidRDefault="006A2528" w:rsidP="00AC2B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  <w:r w:rsidRPr="00D729F2">
        <w:rPr>
          <w:color w:val="000000"/>
          <w:lang w:val="en-US"/>
        </w:rPr>
        <w:t>Finite element simulation of concrete and concrete structures</w:t>
      </w:r>
    </w:p>
    <w:p w14:paraId="5573C624" w14:textId="1E1D1D6D" w:rsidR="00C961D2" w:rsidRPr="00D729F2" w:rsidRDefault="00C961D2" w:rsidP="005E0E99">
      <w:pPr>
        <w:pStyle w:val="ListParagraph"/>
        <w:autoSpaceDE w:val="0"/>
        <w:autoSpaceDN w:val="0"/>
        <w:adjustRightInd w:val="0"/>
        <w:spacing w:before="120" w:after="120"/>
        <w:jc w:val="both"/>
        <w:rPr>
          <w:color w:val="000000"/>
          <w:lang w:val="en-US"/>
        </w:rPr>
      </w:pPr>
    </w:p>
    <w:sectPr w:rsidR="00C961D2" w:rsidRPr="00D729F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BE5A" w14:textId="77777777" w:rsidR="00811292" w:rsidRDefault="00811292">
      <w:r>
        <w:separator/>
      </w:r>
    </w:p>
  </w:endnote>
  <w:endnote w:type="continuationSeparator" w:id="0">
    <w:p w14:paraId="2055E161" w14:textId="77777777" w:rsidR="00811292" w:rsidRDefault="0081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4897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08FA9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A468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9E592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828D" w14:textId="77777777" w:rsidR="00811292" w:rsidRDefault="00811292">
      <w:r>
        <w:separator/>
      </w:r>
    </w:p>
  </w:footnote>
  <w:footnote w:type="continuationSeparator" w:id="0">
    <w:p w14:paraId="56CC257D" w14:textId="77777777" w:rsidR="00811292" w:rsidRDefault="0081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B8C6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E98F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6766E465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D6C7489"/>
    <w:multiLevelType w:val="hybridMultilevel"/>
    <w:tmpl w:val="F4B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10E1A"/>
    <w:rsid w:val="000204EE"/>
    <w:rsid w:val="000340C7"/>
    <w:rsid w:val="00042D37"/>
    <w:rsid w:val="00052774"/>
    <w:rsid w:val="000937C2"/>
    <w:rsid w:val="000C31A7"/>
    <w:rsid w:val="000D7DC9"/>
    <w:rsid w:val="000E3F6B"/>
    <w:rsid w:val="000F4C18"/>
    <w:rsid w:val="00156314"/>
    <w:rsid w:val="00163B68"/>
    <w:rsid w:val="001823F7"/>
    <w:rsid w:val="001A0F88"/>
    <w:rsid w:val="001C1BBD"/>
    <w:rsid w:val="001C468C"/>
    <w:rsid w:val="00207F0E"/>
    <w:rsid w:val="0025082C"/>
    <w:rsid w:val="00276CC7"/>
    <w:rsid w:val="002A6B2B"/>
    <w:rsid w:val="002F144E"/>
    <w:rsid w:val="0030353D"/>
    <w:rsid w:val="00310D91"/>
    <w:rsid w:val="003A0541"/>
    <w:rsid w:val="003E6163"/>
    <w:rsid w:val="00402F43"/>
    <w:rsid w:val="00415405"/>
    <w:rsid w:val="00456B6A"/>
    <w:rsid w:val="00503933"/>
    <w:rsid w:val="005124AB"/>
    <w:rsid w:val="00512926"/>
    <w:rsid w:val="0052437D"/>
    <w:rsid w:val="00534B75"/>
    <w:rsid w:val="00555774"/>
    <w:rsid w:val="005A6C4F"/>
    <w:rsid w:val="005A7F0E"/>
    <w:rsid w:val="005B3115"/>
    <w:rsid w:val="005E0E99"/>
    <w:rsid w:val="00645FDD"/>
    <w:rsid w:val="0067195A"/>
    <w:rsid w:val="0069055E"/>
    <w:rsid w:val="00695FA1"/>
    <w:rsid w:val="006A1094"/>
    <w:rsid w:val="006A2528"/>
    <w:rsid w:val="006B010E"/>
    <w:rsid w:val="007576D2"/>
    <w:rsid w:val="007669B1"/>
    <w:rsid w:val="007A5B1C"/>
    <w:rsid w:val="007A619B"/>
    <w:rsid w:val="007C1C38"/>
    <w:rsid w:val="007D60AA"/>
    <w:rsid w:val="00811292"/>
    <w:rsid w:val="00820C95"/>
    <w:rsid w:val="00845F6C"/>
    <w:rsid w:val="008478E5"/>
    <w:rsid w:val="00875065"/>
    <w:rsid w:val="008A3F38"/>
    <w:rsid w:val="009017CD"/>
    <w:rsid w:val="00905403"/>
    <w:rsid w:val="0091061D"/>
    <w:rsid w:val="00941FE4"/>
    <w:rsid w:val="00952EDD"/>
    <w:rsid w:val="00954339"/>
    <w:rsid w:val="009660B5"/>
    <w:rsid w:val="009735DB"/>
    <w:rsid w:val="009771D8"/>
    <w:rsid w:val="009D52C4"/>
    <w:rsid w:val="00A334C4"/>
    <w:rsid w:val="00A352FD"/>
    <w:rsid w:val="00AC2BDE"/>
    <w:rsid w:val="00AC79CA"/>
    <w:rsid w:val="00AF7357"/>
    <w:rsid w:val="00B031AF"/>
    <w:rsid w:val="00B32C62"/>
    <w:rsid w:val="00B401D6"/>
    <w:rsid w:val="00B8370A"/>
    <w:rsid w:val="00C0423D"/>
    <w:rsid w:val="00C3327C"/>
    <w:rsid w:val="00C42322"/>
    <w:rsid w:val="00C93602"/>
    <w:rsid w:val="00C961D2"/>
    <w:rsid w:val="00CC0C75"/>
    <w:rsid w:val="00CF5053"/>
    <w:rsid w:val="00CF5239"/>
    <w:rsid w:val="00D42DEE"/>
    <w:rsid w:val="00D52305"/>
    <w:rsid w:val="00D65F4B"/>
    <w:rsid w:val="00D729F2"/>
    <w:rsid w:val="00DE3541"/>
    <w:rsid w:val="00DF4A3A"/>
    <w:rsid w:val="00E154C5"/>
    <w:rsid w:val="00E47990"/>
    <w:rsid w:val="00E51C67"/>
    <w:rsid w:val="00E620B3"/>
    <w:rsid w:val="00ED6A0A"/>
    <w:rsid w:val="00EE34F7"/>
    <w:rsid w:val="00F039C5"/>
    <w:rsid w:val="00F125E1"/>
    <w:rsid w:val="00F51B3C"/>
    <w:rsid w:val="00F54CB1"/>
    <w:rsid w:val="00FB2843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858C27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met.no/en/about/employee/mahdi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hdik@oslomet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plevr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levris@qu.edu.q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2088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Vagelis Plevris</cp:lastModifiedBy>
  <cp:revision>16</cp:revision>
  <cp:lastPrinted>2012-05-23T07:35:00Z</cp:lastPrinted>
  <dcterms:created xsi:type="dcterms:W3CDTF">2021-06-29T18:03:00Z</dcterms:created>
  <dcterms:modified xsi:type="dcterms:W3CDTF">2021-06-30T19:43:00Z</dcterms:modified>
</cp:coreProperties>
</file>